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26423" w14:textId="1977CBEE" w:rsidR="00EC60E3" w:rsidRPr="00EC60E3" w:rsidRDefault="00EC60E3" w:rsidP="00EC60E3">
      <w:pPr>
        <w:pStyle w:val="Prrafobsico"/>
        <w:spacing w:line="240" w:lineRule="auto"/>
        <w:ind w:left="567"/>
        <w:jc w:val="center"/>
        <w:rPr>
          <w:rFonts w:ascii="Merriweather Light" w:hAnsi="Merriweather Light" w:cs="Merriweather Light"/>
          <w:b/>
          <w:bCs/>
          <w:color w:val="275317" w:themeColor="accent6" w:themeShade="80"/>
          <w:sz w:val="20"/>
          <w:szCs w:val="20"/>
          <w:lang w:val="es-ES"/>
        </w:rPr>
      </w:pPr>
      <w:r w:rsidRPr="00EC60E3">
        <w:rPr>
          <w:rFonts w:ascii="Merriweather Light" w:hAnsi="Merriweather Light" w:cs="Merriweather Light"/>
          <w:b/>
          <w:bCs/>
          <w:color w:val="275317" w:themeColor="accent6" w:themeShade="80"/>
          <w:sz w:val="20"/>
          <w:szCs w:val="20"/>
          <w:lang w:val="es-ES"/>
        </w:rPr>
        <w:t>INFORMACIÓN LEGAL SOBRE EL PRESTADOR DE SERVICIOS DE LA SOCIEDAD DE LA INFORMACIÓN</w:t>
      </w:r>
    </w:p>
    <w:p w14:paraId="77735EB3" w14:textId="77777777" w:rsid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</w:p>
    <w:p w14:paraId="35886044" w14:textId="08F4F10B" w:rsidR="00EC60E3" w:rsidRPr="00EC60E3" w:rsidRDefault="00EC60E3" w:rsidP="00EC60E3">
      <w:pPr>
        <w:spacing w:after="150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El presente aviso legal regula el uso de la página web </w:t>
      </w:r>
      <w:hyperlink r:id="rId7" w:history="1">
        <w:r w:rsidRPr="00EC60E3">
          <w:rPr>
            <w:rStyle w:val="Hipervnculo"/>
            <w:rFonts w:ascii="Merriweather Light" w:eastAsia="Times New Roman" w:hAnsi="Merriweather Light" w:cs="Times New Roman"/>
            <w:sz w:val="20"/>
            <w:szCs w:val="20"/>
            <w:lang w:eastAsia="es-ES"/>
          </w:rPr>
          <w:t>www.</w:t>
        </w:r>
        <w:r w:rsidRPr="00D23DCC">
          <w:rPr>
            <w:rStyle w:val="Hipervnculo"/>
            <w:rFonts w:ascii="Merriweather Light" w:eastAsia="Times New Roman" w:hAnsi="Merriweather Light" w:cs="Times New Roman"/>
            <w:sz w:val="20"/>
            <w:szCs w:val="20"/>
            <w:lang w:eastAsia="es-ES"/>
          </w:rPr>
          <w:t>cbescolapias.com</w:t>
        </w:r>
      </w:hyperlink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(en lo sucesivo, “el sitio web”), de la que es responsable</w:t>
      </w: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el CLUB DEPORTIVO ESCOLAPIAS VALENCIA</w:t>
      </w:r>
      <w:r w:rsidR="00E23902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(en adelante, el “CBE” o el “CLUB”)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.</w:t>
      </w:r>
    </w:p>
    <w:p w14:paraId="4BE1EA78" w14:textId="77777777" w:rsidR="00EC60E3" w:rsidRP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Los datos del titular de la página web son los siguientes:</w:t>
      </w:r>
    </w:p>
    <w:p w14:paraId="34ECC84C" w14:textId="4A9964F2" w:rsidR="00EC60E3" w:rsidRP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Denominación: </w:t>
      </w: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CLUB DEPORTIVO ESCOLAPIAS VALENCIA</w:t>
      </w:r>
    </w:p>
    <w:p w14:paraId="7ACCE91E" w14:textId="00F9E9D9" w:rsidR="00EC60E3" w:rsidRP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Domicilio:</w:t>
      </w: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Gran Vía Fernando el Católico núm. 23, 46008 Valencia. </w:t>
      </w:r>
    </w:p>
    <w:p w14:paraId="484A9562" w14:textId="77777777" w:rsidR="00EC60E3" w:rsidRDefault="00EC60E3" w:rsidP="00EC60E3">
      <w:pPr>
        <w:spacing w:after="150"/>
        <w:rPr>
          <w:rFonts w:ascii="Merriweather Light" w:eastAsiaTheme="minorHAnsi" w:hAnsi="Merriweather Light" w:cs="Merriweather Light"/>
          <w:color w:val="000000"/>
          <w:sz w:val="20"/>
          <w:szCs w:val="20"/>
          <w14:ligatures w14:val="standardContextual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CIF: </w:t>
      </w:r>
      <w:r w:rsidRPr="00D92F57">
        <w:rPr>
          <w:rFonts w:ascii="Merriweather Light" w:eastAsiaTheme="minorHAnsi" w:hAnsi="Merriweather Light" w:cs="Merriweather Light"/>
          <w:color w:val="000000"/>
          <w:sz w:val="20"/>
          <w:szCs w:val="20"/>
          <w14:ligatures w14:val="standardContextual"/>
        </w:rPr>
        <w:t>G-96.907.829</w:t>
      </w:r>
    </w:p>
    <w:p w14:paraId="1161DFE3" w14:textId="5B4C2055" w:rsidR="00EC60E3" w:rsidRP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Inscrita en el Registro </w:t>
      </w:r>
      <w:r w:rsidRPr="00D92F57">
        <w:rPr>
          <w:rFonts w:ascii="Merriweather Light" w:eastAsiaTheme="minorHAnsi" w:hAnsi="Merriweather Light" w:cs="Merriweather Light"/>
          <w:color w:val="000000"/>
          <w:sz w:val="20"/>
          <w:szCs w:val="20"/>
          <w14:ligatures w14:val="standardContextual"/>
        </w:rPr>
        <w:t>e</w:t>
      </w:r>
      <w:r>
        <w:rPr>
          <w:rFonts w:ascii="Merriweather Light" w:eastAsiaTheme="minorHAnsi" w:hAnsi="Merriweather Light" w:cs="Merriweather Light"/>
          <w:color w:val="000000"/>
          <w:sz w:val="20"/>
          <w:szCs w:val="20"/>
          <w14:ligatures w14:val="standardContextual"/>
        </w:rPr>
        <w:t>n e</w:t>
      </w:r>
      <w:r w:rsidRPr="00D92F57">
        <w:rPr>
          <w:rFonts w:ascii="Merriweather Light" w:eastAsiaTheme="minorHAnsi" w:hAnsi="Merriweather Light" w:cs="Merriweather Light"/>
          <w:color w:val="000000"/>
          <w:sz w:val="20"/>
          <w:szCs w:val="20"/>
          <w14:ligatures w14:val="standardContextual"/>
        </w:rPr>
        <w:t>l Registro de Entidades Deportivas de la Comunidad Valenciana con el Numero 5386 de la sección 1ª</w:t>
      </w:r>
      <w:r>
        <w:rPr>
          <w:rFonts w:ascii="Merriweather Light" w:eastAsiaTheme="minorHAnsi" w:hAnsi="Merriweather Light" w:cs="Merriweather Light"/>
          <w:color w:val="000000"/>
          <w:sz w:val="20"/>
          <w:szCs w:val="20"/>
          <w14:ligatures w14:val="standardContextual"/>
        </w:rPr>
        <w:t>.</w:t>
      </w:r>
    </w:p>
    <w:p w14:paraId="72D6C8A6" w14:textId="35315560" w:rsid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Email de contacto: </w:t>
      </w: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info@cdescolapias.com</w:t>
      </w:r>
    </w:p>
    <w:p w14:paraId="7E7D7E62" w14:textId="77777777" w:rsidR="00EC60E3" w:rsidRDefault="00EC60E3" w:rsidP="00EC60E3">
      <w:pPr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</w:p>
    <w:p w14:paraId="34DC898F" w14:textId="788E19B7" w:rsidR="00EC60E3" w:rsidRPr="00E23902" w:rsidRDefault="00EC60E3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 w:rsidRPr="00E23902"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>ACEPTACIÓN DEL AVISO LEGAL</w:t>
      </w:r>
    </w:p>
    <w:p w14:paraId="07973F09" w14:textId="77777777" w:rsidR="00EC60E3" w:rsidRDefault="00EC60E3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</w:p>
    <w:p w14:paraId="0B95F32B" w14:textId="72001FFD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La utilización de </w:t>
      </w:r>
      <w:hyperlink r:id="rId8" w:history="1">
        <w:r w:rsidRPr="00EC60E3">
          <w:rPr>
            <w:rStyle w:val="Hipervnculo"/>
            <w:rFonts w:ascii="Merriweather Light" w:eastAsia="Times New Roman" w:hAnsi="Merriweather Light" w:cs="Times New Roman"/>
            <w:sz w:val="20"/>
            <w:szCs w:val="20"/>
            <w:lang w:eastAsia="es-ES"/>
          </w:rPr>
          <w:t>www.</w:t>
        </w:r>
        <w:r w:rsidRPr="00D23DCC">
          <w:rPr>
            <w:rStyle w:val="Hipervnculo"/>
            <w:rFonts w:ascii="Merriweather Light" w:eastAsia="Times New Roman" w:hAnsi="Merriweather Light" w:cs="Times New Roman"/>
            <w:sz w:val="20"/>
            <w:szCs w:val="20"/>
            <w:lang w:eastAsia="es-ES"/>
          </w:rPr>
          <w:t>cbescolapias.com</w:t>
        </w:r>
      </w:hyperlink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le atribuye la condición de usuario de esta (en adelante, “el Usuario”) e implica la aceptación plena y sin reservas de todas y cada una de las disposiciones incluidas en las presentes condiciones de uso publicadas por </w:t>
      </w: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el CLUB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en el momento en el que el Usuario acceda a la página web.</w:t>
      </w:r>
    </w:p>
    <w:p w14:paraId="129E5F4A" w14:textId="29AD959E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El CBE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se reserva el derecho de efectuar sin previo aviso las modificaciones que considere oportunas en esta página web, pudiendo cambiar, suprimir o añadir tanto los contenidos y servicios que se presten a través de esta como la forma en la que éstos aparezcan presentados o localizados en su web.</w:t>
      </w:r>
    </w:p>
    <w:p w14:paraId="60BA42DE" w14:textId="0B9D4E4E" w:rsidR="00EC60E3" w:rsidRPr="00EC60E3" w:rsidRDefault="007C6B40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El CBE</w:t>
      </w:r>
      <w:r w:rsidR="00EC60E3"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se reserva el derecho de modificar o actualizar estas condiciones de uso en cualquier momento sin notificación previa. En dichos supuestos, se anunciarán en esta página los cambios introducidos con razonable antelación a su puesta en práctica, por lo que deberá leer periódicamente las presentes condiciones. La utilización de nuestros servicios, una vez comunicado este cambio, implicará la aceptación de los estos.</w:t>
      </w:r>
    </w:p>
    <w:p w14:paraId="19B5AD7E" w14:textId="77777777" w:rsidR="007C6B40" w:rsidRDefault="007C6B40" w:rsidP="00EC60E3">
      <w:pPr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</w:p>
    <w:p w14:paraId="64A42633" w14:textId="3BD29BF4" w:rsidR="00EC60E3" w:rsidRPr="00E23902" w:rsidRDefault="00EC60E3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 w:rsidRPr="00E23902"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>PROPIEDAD INTELECTUAL E INDUSTRIAL</w:t>
      </w:r>
    </w:p>
    <w:p w14:paraId="0D35CEF2" w14:textId="77777777" w:rsidR="007C6B40" w:rsidRDefault="007C6B40" w:rsidP="00EC60E3">
      <w:pPr>
        <w:spacing w:after="150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</w:p>
    <w:p w14:paraId="085A4D6B" w14:textId="7EB67E18" w:rsidR="00EC60E3" w:rsidRDefault="00EC60E3" w:rsidP="00E23902">
      <w:pPr>
        <w:ind w:left="284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El sitio web en su totalidad, incluyendo su diseño, estructura y distribución, textos y contenidos, logotipos, botones, imágenes, dibujos, código fuente, así como todos los derechos de propiedad intelectual e industrial y cualquier otro signo distintivo, pertenecen o tienen como cesionaria a 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el CLUB DEPORTIVO ECOLAPIAS VALENCIA, o en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su caso, a las personas físicas o jurídicas que figuran como autores o titulares de los </w:t>
      </w:r>
      <w:r w:rsidRPr="00EC60E3">
        <w:rPr>
          <w:rFonts w:ascii="Merriweather Light" w:eastAsia="Times New Roman" w:hAnsi="Merriweather Light" w:cs="Times New Roman"/>
          <w:color w:val="000000" w:themeColor="text1"/>
          <w:sz w:val="20"/>
          <w:szCs w:val="20"/>
          <w:lang w:eastAsia="es-ES"/>
        </w:rPr>
        <w:t>derechos, o de sus licenciantes.</w:t>
      </w:r>
    </w:p>
    <w:p w14:paraId="393F6798" w14:textId="77777777" w:rsidR="007C6B40" w:rsidRPr="00EC60E3" w:rsidRDefault="007C6B40" w:rsidP="00E23902">
      <w:pPr>
        <w:ind w:left="284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</w:p>
    <w:p w14:paraId="0B58C203" w14:textId="77777777" w:rsidR="00EC60E3" w:rsidRPr="00EC60E3" w:rsidRDefault="00EC60E3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>CONDICIONES DE USO DEL PORTAL</w:t>
      </w:r>
    </w:p>
    <w:p w14:paraId="6717B325" w14:textId="52A54F25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El Usuario del portal web debe hacer un uso correcto de www.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cbescolapias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.com de conformidad con la Ley y el presente Aviso Legal. El Usuario responderá frente a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l 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lastRenderedPageBreak/>
        <w:t xml:space="preserve">CLUB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o frente a terceros, de cualesquiera daños y perjuicios que pudieran causarse como consecuencia del incumplimiento de dicha obligación.</w:t>
      </w:r>
    </w:p>
    <w:p w14:paraId="13408C47" w14:textId="4815C0B1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Queda expresamente prohibido el uso de www.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cbescolapias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.com con fines lesivos de bienes o intereses de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l CLUB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o de terceros o que de cualquier otra forma sobrecarguen, dañen o inutilicen las redes, servidores y demás equipos informáticos (hardware) o productos y aplicaciones informáticas (software) de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l CBE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o de terceros.</w:t>
      </w:r>
    </w:p>
    <w:p w14:paraId="2E52409B" w14:textId="77777777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Los Usuarios se comprometen a utilizar los Contenidos de conformidad con la Ley y el presente Aviso Legal, así como con las demás condiciones, reglamentos e instrucciones que en su caso pudieran aplicar a determinados servicios de conformidad con lo dispuesto en el presente Aviso Legal.</w:t>
      </w:r>
    </w:p>
    <w:p w14:paraId="248558B8" w14:textId="77777777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b/>
          <w:bCs/>
          <w:color w:val="333333"/>
          <w:sz w:val="20"/>
          <w:szCs w:val="20"/>
          <w:lang w:eastAsia="es-ES"/>
        </w:rPr>
        <w:t>Con carácter meramente enunciativo, los Usuarios deberán abstenerse de:</w:t>
      </w:r>
    </w:p>
    <w:p w14:paraId="2AA95F97" w14:textId="42330FB5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Reproducir, copiar, distribuir, poner a disposición, comunicar públicamente, transformar o modificar los Contenidos salvo en los casos autorizados en la ley o expresamente consentidos por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el CBE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.</w:t>
      </w:r>
    </w:p>
    <w:p w14:paraId="3EC4E80A" w14:textId="084E4BCD" w:rsidR="00EC60E3" w:rsidRP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Extraer y/o reutilizar la totalidad o una parte sustancial de los Contenidos integrantes del Portal que 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el CBE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ponga a disposición de los Usuarios.</w:t>
      </w:r>
    </w:p>
    <w:p w14:paraId="2306ACB7" w14:textId="037910ED" w:rsidR="00EC60E3" w:rsidRDefault="00EC60E3" w:rsidP="00E23902">
      <w:pPr>
        <w:spacing w:after="150"/>
        <w:ind w:left="284"/>
        <w:jc w:val="both"/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</w:pP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Algunos servicios o solicitudes proporcionados o realizadas a través de </w:t>
      </w:r>
      <w:hyperlink r:id="rId9" w:history="1">
        <w:r w:rsidR="007C6B40" w:rsidRPr="00D23DCC">
          <w:rPr>
            <w:rStyle w:val="Hipervnculo"/>
            <w:rFonts w:ascii="Merriweather Light" w:eastAsia="Times New Roman" w:hAnsi="Merriweather Light" w:cs="Times New Roman"/>
            <w:sz w:val="20"/>
            <w:szCs w:val="20"/>
            <w:lang w:eastAsia="es-ES"/>
          </w:rPr>
          <w:t>www.cebescolapias.com</w:t>
        </w:r>
      </w:hyperlink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podrían estar 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condicionados a la previa cumplimentación del correspondiente registro de Usuario. Toda la información que facilite el Usuario a través de los formularios a los efectos anteriores o cualesquiera otros deberá ser veraz. A estos efectos, el Usuario garantiza la autenticidad de todos aquellos datos que comunique y mantendrá la información facilitada perfectamente actualizada de forma que responda, en todo momento, a la situación real del Usuario. En todo caso será el Usuario el único responsable de las manifestaciones falsas o inexactas que realice y de los perjuicios que cause al </w:t>
      </w:r>
      <w:r w:rsidR="007C6B40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>CBE</w:t>
      </w:r>
      <w:r w:rsidRPr="00EC60E3">
        <w:rPr>
          <w:rFonts w:ascii="Merriweather Light" w:eastAsia="Times New Roman" w:hAnsi="Merriweather Light" w:cs="Times New Roman"/>
          <w:color w:val="333333"/>
          <w:sz w:val="20"/>
          <w:szCs w:val="20"/>
          <w:lang w:eastAsia="es-ES"/>
        </w:rPr>
        <w:t xml:space="preserve"> o a terceros por la información que facilite.</w:t>
      </w:r>
    </w:p>
    <w:p w14:paraId="07AC4E69" w14:textId="28C21960" w:rsidR="00C040E4" w:rsidRPr="004E7E5F" w:rsidRDefault="00C040E4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 w:rsidRPr="00E23902"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 xml:space="preserve">ESCLUSION DE GARANTÍAS Y RESPONSABILIDADES </w:t>
      </w:r>
    </w:p>
    <w:p w14:paraId="7848C53E" w14:textId="30EAD419" w:rsidR="00C040E4" w:rsidRPr="004E7E5F" w:rsidRDefault="00C040E4" w:rsidP="00E23902">
      <w:pPr>
        <w:shd w:val="clear" w:color="auto" w:fill="FFFFFF"/>
        <w:spacing w:after="240" w:line="300" w:lineRule="atLeast"/>
        <w:ind w:left="284"/>
        <w:jc w:val="both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E</w:t>
      </w:r>
      <w:r w:rsidR="00E23902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L</w:t>
      </w: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 CLUB no se hace responsable, en ningún caso, de los daños y perjuicios de cualquier naturaleza que pudieran ocasionar, a título enunciativo: errores u omisiones en los contenidos, falta de disponibilidad del portal o la transmisión de virus o programas maliciosos o lesivos en los contenidos, a pesar de haber adoptado todas las medidas tecnológicas necesarias para evitarlo.</w:t>
      </w:r>
    </w:p>
    <w:p w14:paraId="1AC3D715" w14:textId="5B74B0B6" w:rsidR="00C040E4" w:rsidRPr="004E7E5F" w:rsidRDefault="00E23902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 xml:space="preserve">MODIFICACIONES </w:t>
      </w:r>
    </w:p>
    <w:p w14:paraId="661F0855" w14:textId="235CAB9A" w:rsidR="00C040E4" w:rsidRPr="004E7E5F" w:rsidRDefault="00C040E4" w:rsidP="00E23902">
      <w:pPr>
        <w:shd w:val="clear" w:color="auto" w:fill="FFFFFF"/>
        <w:spacing w:after="240" w:line="300" w:lineRule="atLeast"/>
        <w:ind w:left="284"/>
        <w:jc w:val="both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E</w:t>
      </w:r>
      <w:r w:rsidR="00E23902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l</w:t>
      </w: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 CLUB se reserva el derecho de efectuar sin previo aviso las modificaciones que considere oportunas en sus websites, pudiendo cambiar, suprimir o añadir tanto los contenidos y servicios que se presten a través de la misma como la forma en la que éstos aparezcan presentados o localizados en sus websites.</w:t>
      </w:r>
    </w:p>
    <w:p w14:paraId="4F8F9E90" w14:textId="798A0907" w:rsidR="00C040E4" w:rsidRPr="004E7E5F" w:rsidRDefault="00E23902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>ENLACES</w:t>
      </w:r>
    </w:p>
    <w:p w14:paraId="53C2D38D" w14:textId="462FB929" w:rsidR="00C040E4" w:rsidRPr="004E7E5F" w:rsidRDefault="00C040E4" w:rsidP="00E23902">
      <w:pPr>
        <w:shd w:val="clear" w:color="auto" w:fill="FFFFFF"/>
        <w:spacing w:after="240" w:line="300" w:lineRule="atLeast"/>
        <w:ind w:left="284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En el caso de que en las websites se mostraran enlaces o hipervínculos hacía otros sitios de Internet, </w:t>
      </w:r>
      <w:r w:rsidR="00E23902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el </w:t>
      </w: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CLUB no ejercerá ningún tipo de control sobre dichos sitios y contenidos.</w:t>
      </w:r>
    </w:p>
    <w:p w14:paraId="743AAEDF" w14:textId="65E924AF" w:rsidR="00C040E4" w:rsidRPr="004E7E5F" w:rsidRDefault="00C040E4" w:rsidP="00E23902">
      <w:pPr>
        <w:shd w:val="clear" w:color="auto" w:fill="FFFFFF"/>
        <w:spacing w:after="240" w:line="300" w:lineRule="atLeast"/>
        <w:ind w:left="284"/>
        <w:jc w:val="both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lastRenderedPageBreak/>
        <w:t xml:space="preserve">En ningún caso </w:t>
      </w:r>
      <w:r w:rsidR="00E23902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el</w:t>
      </w: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 CLUB asumirá responsabilidad alguna por los contenidos de algún enlace perteneciente a un sitio web ajeno, ni garantizará la disponibilidad técnica, calidad, fiabilidad, exactitud, amplitud, veracidad, validez y constitucionalidad de cualquier material o información contenida en ninguno de dichos hipervínculos u otros sitios de Internet.</w:t>
      </w:r>
    </w:p>
    <w:p w14:paraId="0A539B60" w14:textId="289B3432" w:rsidR="00C040E4" w:rsidRPr="004E7E5F" w:rsidRDefault="00E23902" w:rsidP="00E23902">
      <w:pPr>
        <w:shd w:val="clear" w:color="auto" w:fill="FFFFFF"/>
        <w:spacing w:after="240" w:line="300" w:lineRule="atLeast"/>
        <w:ind w:left="284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Igualmente,</w:t>
      </w:r>
      <w:r w:rsidR="00C040E4"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 la inclusión de estas conexiones externas no implicará ningún tipo de asociación, fusión o participación con las entidades conectadas.</w:t>
      </w:r>
    </w:p>
    <w:p w14:paraId="447C56D1" w14:textId="2D20381A" w:rsidR="00C040E4" w:rsidRPr="004E7E5F" w:rsidRDefault="00E23902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 xml:space="preserve">DERECHOS DE EXCLUSIÓN </w:t>
      </w:r>
    </w:p>
    <w:p w14:paraId="711B5874" w14:textId="44D4EF2E" w:rsidR="00C040E4" w:rsidRPr="004E7E5F" w:rsidRDefault="00C040E4" w:rsidP="00E23902">
      <w:pPr>
        <w:shd w:val="clear" w:color="auto" w:fill="FFFFFF"/>
        <w:spacing w:after="240" w:line="300" w:lineRule="atLeast"/>
        <w:ind w:left="284"/>
        <w:jc w:val="both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E</w:t>
      </w:r>
      <w:r w:rsidR="00E23902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l</w:t>
      </w: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 CLUB se reserva el derecho a denegar o retirar el acceso a sus websites y/o los servicios ofrecidos sin necesidad de preaviso, a instancia propia o de un tercero, a aquellos USUARIOS que incumplan las presentes Condiciones Generales de Uso.</w:t>
      </w:r>
    </w:p>
    <w:p w14:paraId="411D53C0" w14:textId="30A73C47" w:rsidR="00C040E4" w:rsidRPr="004E7E5F" w:rsidRDefault="00E23902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 xml:space="preserve">GENERALIDADES </w:t>
      </w:r>
    </w:p>
    <w:p w14:paraId="1D22BF19" w14:textId="18E465B3" w:rsidR="00C040E4" w:rsidRPr="004E7E5F" w:rsidRDefault="00C040E4" w:rsidP="00E23902">
      <w:pPr>
        <w:shd w:val="clear" w:color="auto" w:fill="FFFFFF"/>
        <w:spacing w:after="240" w:line="300" w:lineRule="atLeast"/>
        <w:ind w:left="284"/>
        <w:jc w:val="both"/>
        <w:textAlignment w:val="baseline"/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EL CLUB perseguirá el incumplimiento de las presentes </w:t>
      </w:r>
      <w:r w:rsidR="00E23902"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condiciones,</w:t>
      </w: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 xml:space="preserve"> así como cualquier utilización indebida de sus websites ejerciendo todas las acciones civiles y penales que le puedan corresponder en derecho.</w:t>
      </w:r>
    </w:p>
    <w:p w14:paraId="5909ED75" w14:textId="21F69592" w:rsidR="00C040E4" w:rsidRPr="004E7E5F" w:rsidRDefault="00E23902" w:rsidP="00E23902">
      <w:pPr>
        <w:pStyle w:val="Prrafodelista"/>
        <w:numPr>
          <w:ilvl w:val="0"/>
          <w:numId w:val="9"/>
        </w:numPr>
        <w:ind w:left="284" w:hanging="142"/>
        <w:outlineLvl w:val="3"/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</w:pPr>
      <w:r>
        <w:rPr>
          <w:rFonts w:ascii="Merriweather Light" w:eastAsia="Times New Roman" w:hAnsi="Merriweather Light" w:cs="Times New Roman"/>
          <w:color w:val="275317" w:themeColor="accent6" w:themeShade="80"/>
          <w:sz w:val="20"/>
          <w:szCs w:val="20"/>
          <w:lang w:eastAsia="es-ES"/>
        </w:rPr>
        <w:t xml:space="preserve">MODIFICACIÓN DE LAS PRESENTES CONDICONES </w:t>
      </w:r>
    </w:p>
    <w:p w14:paraId="6A526517" w14:textId="385E8304" w:rsidR="00EC60E3" w:rsidRPr="00EC60E3" w:rsidRDefault="00C040E4" w:rsidP="00E23902">
      <w:pPr>
        <w:shd w:val="clear" w:color="auto" w:fill="FFFFFF"/>
        <w:spacing w:after="240" w:line="300" w:lineRule="atLeast"/>
        <w:ind w:left="284"/>
        <w:jc w:val="both"/>
        <w:textAlignment w:val="baseline"/>
        <w:rPr>
          <w:rFonts w:ascii="Merriweather Light" w:eastAsia="Times New Roman" w:hAnsi="Merriweather Light" w:cs="Times New Roman"/>
          <w:b/>
          <w:bCs/>
          <w:color w:val="141414"/>
          <w:kern w:val="36"/>
          <w:sz w:val="20"/>
          <w:szCs w:val="20"/>
          <w:lang w:eastAsia="es-ES"/>
        </w:rPr>
      </w:pPr>
      <w:r w:rsidRPr="004E7E5F">
        <w:rPr>
          <w:rFonts w:ascii="Merriweather Light" w:eastAsia="Times New Roman" w:hAnsi="Merriweather Light" w:cs="Times New Roman"/>
          <w:color w:val="141414"/>
          <w:sz w:val="20"/>
          <w:szCs w:val="20"/>
          <w:lang w:eastAsia="es-ES"/>
        </w:rPr>
        <w:t>EL CLUB podrá modificar en cualquier momento las condiciones aquí determinadas, siendo debidamente publicadas como aquí aparecen. La vigencia de las citadas condiciones irá en función de su exposición y estarán vigentes hasta que sean modificadas por otras debidamente publicadas.</w:t>
      </w:r>
    </w:p>
    <w:sectPr w:rsidR="00EC60E3" w:rsidRPr="00EC60E3" w:rsidSect="00352C43">
      <w:headerReference w:type="even" r:id="rId10"/>
      <w:headerReference w:type="default" r:id="rId11"/>
      <w:footerReference w:type="default" r:id="rId12"/>
      <w:headerReference w:type="first" r:id="rId13"/>
      <w:pgSz w:w="11900" w:h="16820"/>
      <w:pgMar w:top="2309" w:right="1701" w:bottom="1417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709BC" w14:textId="77777777" w:rsidR="00352C43" w:rsidRDefault="00352C43" w:rsidP="00F03E23">
      <w:r>
        <w:separator/>
      </w:r>
    </w:p>
  </w:endnote>
  <w:endnote w:type="continuationSeparator" w:id="0">
    <w:p w14:paraId="334120A9" w14:textId="77777777" w:rsidR="00352C43" w:rsidRDefault="00352C43" w:rsidP="00F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AB150" w14:textId="24F278CE" w:rsidR="00F03E23" w:rsidRDefault="00BA2CC7" w:rsidP="00734D22">
    <w:pPr>
      <w:pStyle w:val="Piedepgina"/>
      <w:ind w:left="-709"/>
    </w:pPr>
    <w:r w:rsidRPr="00BA2CC7">
      <w:rPr>
        <w:rFonts w:ascii="Merriweather Light" w:hAnsi="Merriweather Light"/>
        <w:color w:val="275317" w:themeColor="accent6" w:themeShade="80"/>
        <w:sz w:val="14"/>
        <w:szCs w:val="14"/>
      </w:rPr>
      <w:t>@CLUB DEPORTIVO ESCOLAPIAS. Todos los Derechos reservados</w:t>
    </w:r>
    <w:r w:rsidR="00734D22">
      <w:rPr>
        <w:noProof/>
        <w14:ligatures w14:val="standardContextual"/>
      </w:rPr>
      <w:drawing>
        <wp:inline distT="0" distB="0" distL="0" distR="0" wp14:anchorId="200327F2" wp14:editId="34202A42">
          <wp:extent cx="6355829" cy="332825"/>
          <wp:effectExtent l="0" t="0" r="0" b="0"/>
          <wp:docPr id="4767449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744988" name="Imagen 476744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575" cy="36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B60A4" w14:textId="77777777" w:rsidR="00352C43" w:rsidRDefault="00352C43" w:rsidP="00F03E23">
      <w:r>
        <w:separator/>
      </w:r>
    </w:p>
  </w:footnote>
  <w:footnote w:type="continuationSeparator" w:id="0">
    <w:p w14:paraId="28ECF19B" w14:textId="77777777" w:rsidR="00352C43" w:rsidRDefault="00352C43" w:rsidP="00F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20579" w14:textId="77777777" w:rsidR="00F03E23" w:rsidRDefault="00000000">
    <w:pPr>
      <w:pStyle w:val="Encabezado"/>
    </w:pPr>
    <w:r>
      <w:rPr>
        <w:noProof/>
        <w14:ligatures w14:val="standardContextual"/>
      </w:rPr>
      <w:pict w14:anchorId="76811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6610" o:spid="_x0000_s1027" type="#_x0000_t75" alt="" style="position:absolute;margin-left:0;margin-top:0;width:827pt;height:116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BEBA9" w14:textId="77777777" w:rsidR="00F03E23" w:rsidRDefault="00F03E23" w:rsidP="00F03E23">
    <w:pPr>
      <w:pStyle w:val="Encabezado"/>
      <w:ind w:left="-709"/>
    </w:pPr>
    <w:r>
      <w:rPr>
        <w:noProof/>
        <w14:ligatures w14:val="standardContextual"/>
      </w:rPr>
      <w:drawing>
        <wp:inline distT="0" distB="0" distL="0" distR="0" wp14:anchorId="50E380CA" wp14:editId="42D0A31E">
          <wp:extent cx="2723134" cy="719528"/>
          <wp:effectExtent l="0" t="0" r="0" b="4445"/>
          <wp:docPr id="76986751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86751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527" cy="7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14:ligatures w14:val="standardContextual"/>
      </w:rPr>
      <w:pict w14:anchorId="590E9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6611" o:spid="_x0000_s1026" type="#_x0000_t75" alt="" style="position:absolute;left:0;text-align:left;margin-left:0;margin-top:0;width:827pt;height:116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5F9EF" w14:textId="77777777" w:rsidR="00F03E23" w:rsidRDefault="00000000">
    <w:pPr>
      <w:pStyle w:val="Encabezado"/>
    </w:pPr>
    <w:r>
      <w:rPr>
        <w:noProof/>
        <w14:ligatures w14:val="standardContextual"/>
      </w:rPr>
      <w:pict w14:anchorId="5101F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56609" o:spid="_x0000_s1025" type="#_x0000_t75" alt="" style="position:absolute;margin-left:0;margin-top:0;width:827pt;height:1169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0FE8"/>
    <w:multiLevelType w:val="hybridMultilevel"/>
    <w:tmpl w:val="7024773A"/>
    <w:lvl w:ilvl="0" w:tplc="89DE958E">
      <w:start w:val="1"/>
      <w:numFmt w:val="lowerRoman"/>
      <w:lvlText w:val="%1."/>
      <w:lvlJc w:val="right"/>
      <w:pPr>
        <w:ind w:left="927" w:hanging="360"/>
      </w:pPr>
      <w:rPr>
        <w:b w:val="0"/>
        <w:bCs/>
        <w:color w:val="275317" w:themeColor="accent6" w:themeShade="8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F0A78"/>
    <w:multiLevelType w:val="hybridMultilevel"/>
    <w:tmpl w:val="7C22A7A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EB76AF"/>
    <w:multiLevelType w:val="hybridMultilevel"/>
    <w:tmpl w:val="D1C28A9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329CB"/>
    <w:multiLevelType w:val="hybridMultilevel"/>
    <w:tmpl w:val="4C8AB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E33FE"/>
    <w:multiLevelType w:val="multilevel"/>
    <w:tmpl w:val="035C4E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275317" w:themeColor="accent6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C045B"/>
    <w:multiLevelType w:val="multilevel"/>
    <w:tmpl w:val="F75625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275317" w:themeColor="accent6" w:themeShade="80"/>
        <w:sz w:val="20"/>
      </w:rPr>
    </w:lvl>
    <w:lvl w:ilvl="1">
      <w:numFmt w:val="bullet"/>
      <w:lvlText w:val="-"/>
      <w:lvlJc w:val="left"/>
      <w:pPr>
        <w:ind w:left="1788" w:hanging="360"/>
      </w:pPr>
      <w:rPr>
        <w:rFonts w:ascii="Merriweather Light" w:eastAsiaTheme="minorHAnsi" w:hAnsi="Merriweather Light" w:cs="Merriweather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B7B8D"/>
    <w:multiLevelType w:val="hybridMultilevel"/>
    <w:tmpl w:val="9F9817A6"/>
    <w:lvl w:ilvl="0" w:tplc="BC0C889E">
      <w:start w:val="1"/>
      <w:numFmt w:val="upperRoman"/>
      <w:lvlText w:val="%1."/>
      <w:lvlJc w:val="right"/>
      <w:pPr>
        <w:ind w:left="360" w:hanging="360"/>
      </w:pPr>
      <w:rPr>
        <w:color w:val="275317" w:themeColor="accent6" w:themeShade="8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83D6D"/>
    <w:multiLevelType w:val="multilevel"/>
    <w:tmpl w:val="A3F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3748A"/>
    <w:multiLevelType w:val="hybridMultilevel"/>
    <w:tmpl w:val="B85C2C6C"/>
    <w:lvl w:ilvl="0" w:tplc="A5A8AF06">
      <w:start w:val="1"/>
      <w:numFmt w:val="upperRoman"/>
      <w:lvlText w:val="%1."/>
      <w:lvlJc w:val="right"/>
      <w:pPr>
        <w:ind w:left="1068" w:hanging="360"/>
      </w:pPr>
      <w:rPr>
        <w:b w:val="0"/>
        <w:bCs w:val="0"/>
        <w:color w:val="275317" w:themeColor="accent6" w:themeShade="8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83502389">
    <w:abstractNumId w:val="0"/>
  </w:num>
  <w:num w:numId="2" w16cid:durableId="1871332968">
    <w:abstractNumId w:val="2"/>
  </w:num>
  <w:num w:numId="3" w16cid:durableId="1521628903">
    <w:abstractNumId w:val="4"/>
  </w:num>
  <w:num w:numId="4" w16cid:durableId="1623615112">
    <w:abstractNumId w:val="6"/>
  </w:num>
  <w:num w:numId="5" w16cid:durableId="629940389">
    <w:abstractNumId w:val="1"/>
  </w:num>
  <w:num w:numId="6" w16cid:durableId="209803204">
    <w:abstractNumId w:val="5"/>
  </w:num>
  <w:num w:numId="7" w16cid:durableId="2097554724">
    <w:abstractNumId w:val="7"/>
  </w:num>
  <w:num w:numId="8" w16cid:durableId="1386635348">
    <w:abstractNumId w:val="3"/>
  </w:num>
  <w:num w:numId="9" w16cid:durableId="697656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42"/>
    <w:rsid w:val="00106D6A"/>
    <w:rsid w:val="00182D9A"/>
    <w:rsid w:val="001C3269"/>
    <w:rsid w:val="002A1A67"/>
    <w:rsid w:val="00352C43"/>
    <w:rsid w:val="00390FDE"/>
    <w:rsid w:val="004E7E5F"/>
    <w:rsid w:val="00505D75"/>
    <w:rsid w:val="005A6486"/>
    <w:rsid w:val="00600AFE"/>
    <w:rsid w:val="00646EFD"/>
    <w:rsid w:val="00734D22"/>
    <w:rsid w:val="007C6B40"/>
    <w:rsid w:val="00810AF6"/>
    <w:rsid w:val="00AE3C64"/>
    <w:rsid w:val="00B62913"/>
    <w:rsid w:val="00BA2CC7"/>
    <w:rsid w:val="00BD4A91"/>
    <w:rsid w:val="00BE143B"/>
    <w:rsid w:val="00C040E4"/>
    <w:rsid w:val="00C42142"/>
    <w:rsid w:val="00C61A5E"/>
    <w:rsid w:val="00CD6294"/>
    <w:rsid w:val="00D92F57"/>
    <w:rsid w:val="00D95C73"/>
    <w:rsid w:val="00E23902"/>
    <w:rsid w:val="00EA30CA"/>
    <w:rsid w:val="00EC60E3"/>
    <w:rsid w:val="00F03E23"/>
    <w:rsid w:val="00F35DC0"/>
    <w:rsid w:val="00F4761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4ECD8"/>
  <w15:chartTrackingRefBased/>
  <w15:docId w15:val="{5775F262-0D1C-4787-826D-FC81C28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kern w:val="0"/>
      <w:sz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03E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3E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3E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03E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3E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3E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3E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3E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3E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3E23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F03E2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3E23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F03E23"/>
    <w:rPr>
      <w:rFonts w:eastAsiaTheme="majorEastAsia" w:cstheme="majorBidi"/>
      <w:i/>
      <w:iCs/>
      <w:color w:val="0F4761" w:themeColor="accent1" w:themeShade="BF"/>
      <w:kern w:val="0"/>
      <w:sz w:val="22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3E23"/>
    <w:rPr>
      <w:rFonts w:eastAsiaTheme="majorEastAsia" w:cstheme="majorBidi"/>
      <w:color w:val="0F4761" w:themeColor="accent1" w:themeShade="BF"/>
      <w:kern w:val="0"/>
      <w:sz w:val="22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3E23"/>
    <w:rPr>
      <w:rFonts w:eastAsiaTheme="majorEastAsia" w:cstheme="majorBidi"/>
      <w:i/>
      <w:iCs/>
      <w:color w:val="595959" w:themeColor="text1" w:themeTint="A6"/>
      <w:kern w:val="0"/>
      <w:sz w:val="22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3E23"/>
    <w:rPr>
      <w:rFonts w:eastAsiaTheme="majorEastAsia" w:cstheme="majorBidi"/>
      <w:color w:val="595959" w:themeColor="text1" w:themeTint="A6"/>
      <w:kern w:val="0"/>
      <w:sz w:val="22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3E23"/>
    <w:rPr>
      <w:rFonts w:eastAsiaTheme="majorEastAsia" w:cstheme="majorBidi"/>
      <w:i/>
      <w:iCs/>
      <w:color w:val="272727" w:themeColor="text1" w:themeTint="D8"/>
      <w:kern w:val="0"/>
      <w:sz w:val="22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3E23"/>
    <w:rPr>
      <w:rFonts w:eastAsiaTheme="majorEastAsia" w:cstheme="majorBidi"/>
      <w:color w:val="272727" w:themeColor="text1" w:themeTint="D8"/>
      <w:kern w:val="0"/>
      <w:sz w:val="22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03E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3E2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03E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03E2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03E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03E23"/>
    <w:rPr>
      <w:rFonts w:eastAsiaTheme="minorEastAsia"/>
      <w:i/>
      <w:iCs/>
      <w:color w:val="404040" w:themeColor="text1" w:themeTint="BF"/>
      <w:kern w:val="0"/>
      <w:sz w:val="22"/>
      <w14:ligatures w14:val="none"/>
    </w:rPr>
  </w:style>
  <w:style w:type="paragraph" w:styleId="Prrafodelista">
    <w:name w:val="List Paragraph"/>
    <w:basedOn w:val="Normal"/>
    <w:uiPriority w:val="34"/>
    <w:qFormat/>
    <w:rsid w:val="00F03E2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03E2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3E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3E23"/>
    <w:rPr>
      <w:rFonts w:eastAsiaTheme="minorEastAsia"/>
      <w:i/>
      <w:iCs/>
      <w:color w:val="0F4761" w:themeColor="accent1" w:themeShade="BF"/>
      <w:kern w:val="0"/>
      <w:sz w:val="22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03E2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03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E23"/>
    <w:rPr>
      <w:rFonts w:eastAsiaTheme="minorEastAsia"/>
      <w:kern w:val="0"/>
      <w:sz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03E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23"/>
    <w:rPr>
      <w:rFonts w:eastAsiaTheme="minorEastAsia"/>
      <w:kern w:val="0"/>
      <w:sz w:val="22"/>
      <w14:ligatures w14:val="none"/>
    </w:rPr>
  </w:style>
  <w:style w:type="paragraph" w:customStyle="1" w:styleId="Prrafobsico">
    <w:name w:val="[Párrafo básico]"/>
    <w:basedOn w:val="Normal"/>
    <w:uiPriority w:val="99"/>
    <w:rsid w:val="00390F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s-ES_tradnl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C421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4214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D92F57"/>
    <w:pPr>
      <w:tabs>
        <w:tab w:val="center" w:pos="4513"/>
      </w:tabs>
      <w:suppressAutoHyphens/>
      <w:jc w:val="both"/>
    </w:pPr>
    <w:rPr>
      <w:rFonts w:ascii="Times" w:eastAsia="Times New Roman" w:hAnsi="Times" w:cs="Times New Roman"/>
      <w:b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2F57"/>
    <w:rPr>
      <w:rFonts w:ascii="Times" w:eastAsia="Times New Roman" w:hAnsi="Times" w:cs="Times New Roman"/>
      <w:b/>
      <w:spacing w:val="-3"/>
      <w:kern w:val="0"/>
      <w:sz w:val="20"/>
      <w:szCs w:val="20"/>
      <w:lang w:val="es-ES_tradnl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EC60E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EC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scolapia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bescolapia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bescolapia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illot\Desktop\CBE\PLANTILLA%20WORD%20BALONCESTO%20ESCOLAP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BALONCESTO ESCOLAPIAS</Template>
  <TotalTime>35</TotalTime>
  <Pages>3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Guillot</dc:creator>
  <cp:keywords/>
  <dc:description/>
  <cp:lastModifiedBy>Marga Guillot</cp:lastModifiedBy>
  <cp:revision>3</cp:revision>
  <dcterms:created xsi:type="dcterms:W3CDTF">2024-05-06T09:08:00Z</dcterms:created>
  <dcterms:modified xsi:type="dcterms:W3CDTF">2024-05-06T09:40:00Z</dcterms:modified>
</cp:coreProperties>
</file>